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D60" w:rsidRDefault="00DC7D60" w:rsidP="00DC7D60">
      <w:pPr>
        <w:tabs>
          <w:tab w:val="left" w:pos="4140"/>
        </w:tabs>
        <w:ind w:right="84"/>
        <w:jc w:val="center"/>
        <w:rPr>
          <w:sz w:val="24"/>
          <w:szCs w:val="24"/>
        </w:rPr>
      </w:pPr>
      <w:r>
        <w:rPr>
          <w:sz w:val="32"/>
          <w:szCs w:val="32"/>
        </w:rPr>
        <w:t>ΔΗΜΟΣ ΑΝΔΡΑΒΙΔΑΣ-ΚΥΛΛΗΝΗΣ</w:t>
      </w:r>
    </w:p>
    <w:p w:rsidR="00DC7D60" w:rsidRDefault="00DC7D60" w:rsidP="00DC7D60">
      <w:pPr>
        <w:tabs>
          <w:tab w:val="left" w:pos="1830"/>
          <w:tab w:val="left" w:pos="4140"/>
        </w:tabs>
        <w:spacing w:after="0" w:line="240" w:lineRule="auto"/>
        <w:jc w:val="both"/>
        <w:rPr>
          <w:sz w:val="24"/>
          <w:szCs w:val="24"/>
        </w:rPr>
      </w:pPr>
      <w:r>
        <w:rPr>
          <w:sz w:val="24"/>
          <w:szCs w:val="24"/>
        </w:rPr>
        <w:t>ΠΙΝΑΚΑΣ ΑΠΟΦΑΣΕΩΝ  ΔΗΜΟΤΙΚΟΥ   ΣΥΜΒΟΥΛΙΟΥ  ΚΑΤΑ ΤΗΝ 15</w:t>
      </w:r>
      <w:r>
        <w:rPr>
          <w:sz w:val="24"/>
          <w:szCs w:val="24"/>
          <w:vertAlign w:val="superscript"/>
        </w:rPr>
        <w:t>η</w:t>
      </w:r>
      <w:r>
        <w:rPr>
          <w:sz w:val="24"/>
          <w:szCs w:val="24"/>
        </w:rPr>
        <w:t xml:space="preserve"> </w:t>
      </w:r>
    </w:p>
    <w:p w:rsidR="00DC7D60" w:rsidRDefault="00DC7D60" w:rsidP="00DC7D60">
      <w:pPr>
        <w:tabs>
          <w:tab w:val="left" w:pos="1830"/>
          <w:tab w:val="left" w:pos="4140"/>
        </w:tabs>
        <w:spacing w:after="0" w:line="240" w:lineRule="auto"/>
        <w:jc w:val="both"/>
        <w:rPr>
          <w:sz w:val="24"/>
          <w:szCs w:val="24"/>
          <w:lang w:val="en-US"/>
        </w:rPr>
      </w:pPr>
      <w:r>
        <w:rPr>
          <w:sz w:val="24"/>
          <w:szCs w:val="24"/>
        </w:rPr>
        <w:t xml:space="preserve">               ΤΑΚΤΙΚΗ ΣΥΝΕΔΡΙΑΣΗ  ΤΟΥ ΔΗΜΟΤΙΚΟΥ Σ</w:t>
      </w:r>
      <w:r>
        <w:rPr>
          <w:sz w:val="24"/>
          <w:szCs w:val="24"/>
          <w:lang w:val="en-US"/>
        </w:rPr>
        <w:t>Y</w:t>
      </w:r>
      <w:r>
        <w:rPr>
          <w:sz w:val="24"/>
          <w:szCs w:val="24"/>
        </w:rPr>
        <w:t xml:space="preserve">ΜΒΟΥΛΙΟΥ ΣΤΙΣ 28/052026             </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1261"/>
        <w:gridCol w:w="5381"/>
        <w:gridCol w:w="1620"/>
      </w:tblGrid>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Default="00DC7D60">
            <w:pPr>
              <w:tabs>
                <w:tab w:val="left" w:pos="1830"/>
                <w:tab w:val="left" w:pos="4140"/>
              </w:tabs>
              <w:rPr>
                <w:rFonts w:ascii="Times New Roman" w:eastAsia="Times New Roman" w:hAnsi="Times New Roman" w:cs="Times New Roman"/>
                <w:sz w:val="24"/>
                <w:szCs w:val="24"/>
                <w:lang w:val="en-US"/>
              </w:rPr>
            </w:pPr>
            <w:proofErr w:type="spellStart"/>
            <w:r>
              <w:rPr>
                <w:sz w:val="24"/>
                <w:szCs w:val="24"/>
              </w:rPr>
              <w:t>α.α</w:t>
            </w:r>
            <w:proofErr w:type="spellEnd"/>
            <w:r>
              <w:rPr>
                <w:sz w:val="24"/>
                <w:szCs w:val="24"/>
              </w:rPr>
              <w:t>.</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DC7D60">
            <w:pPr>
              <w:tabs>
                <w:tab w:val="left" w:pos="1830"/>
                <w:tab w:val="left" w:pos="4140"/>
              </w:tabs>
              <w:rPr>
                <w:rFonts w:ascii="Times New Roman" w:eastAsia="Times New Roman" w:hAnsi="Times New Roman" w:cs="Times New Roman"/>
                <w:sz w:val="24"/>
                <w:szCs w:val="24"/>
                <w:lang w:val="en-US"/>
              </w:rPr>
            </w:pPr>
            <w:r>
              <w:rPr>
                <w:sz w:val="24"/>
                <w:szCs w:val="24"/>
              </w:rPr>
              <w:t>α/α  απόφασης</w:t>
            </w:r>
          </w:p>
        </w:tc>
        <w:tc>
          <w:tcPr>
            <w:tcW w:w="5381" w:type="dxa"/>
            <w:tcBorders>
              <w:top w:val="single" w:sz="4" w:space="0" w:color="auto"/>
              <w:left w:val="single" w:sz="4" w:space="0" w:color="auto"/>
              <w:bottom w:val="single" w:sz="4" w:space="0" w:color="auto"/>
              <w:right w:val="single" w:sz="4" w:space="0" w:color="auto"/>
            </w:tcBorders>
            <w:hideMark/>
          </w:tcPr>
          <w:p w:rsidR="00DC7D60" w:rsidRDefault="00DC7D60">
            <w:pPr>
              <w:tabs>
                <w:tab w:val="left" w:pos="1830"/>
                <w:tab w:val="left" w:pos="4140"/>
              </w:tabs>
              <w:jc w:val="both"/>
              <w:rPr>
                <w:rFonts w:ascii="Times New Roman" w:eastAsia="Times New Roman" w:hAnsi="Times New Roman" w:cs="Times New Roman"/>
                <w:sz w:val="24"/>
                <w:szCs w:val="24"/>
              </w:rPr>
            </w:pPr>
            <w:r>
              <w:rPr>
                <w:sz w:val="24"/>
                <w:szCs w:val="24"/>
              </w:rPr>
              <w:t xml:space="preserve">                                      Θέμα</w:t>
            </w:r>
          </w:p>
        </w:tc>
        <w:tc>
          <w:tcPr>
            <w:tcW w:w="1620" w:type="dxa"/>
            <w:tcBorders>
              <w:top w:val="single" w:sz="4" w:space="0" w:color="auto"/>
              <w:left w:val="single" w:sz="4" w:space="0" w:color="auto"/>
              <w:bottom w:val="single" w:sz="4" w:space="0" w:color="auto"/>
              <w:right w:val="single" w:sz="4" w:space="0" w:color="auto"/>
            </w:tcBorders>
          </w:tcPr>
          <w:p w:rsidR="00DC7D60" w:rsidRDefault="00DC7D60">
            <w:pPr>
              <w:tabs>
                <w:tab w:val="left" w:pos="1830"/>
                <w:tab w:val="left" w:pos="4140"/>
              </w:tabs>
              <w:rPr>
                <w:rFonts w:ascii="Times New Roman" w:eastAsia="Times New Roman" w:hAnsi="Times New Roman" w:cs="Times New Roman"/>
                <w:sz w:val="24"/>
                <w:szCs w:val="24"/>
              </w:rPr>
            </w:pPr>
            <w:r>
              <w:rPr>
                <w:sz w:val="24"/>
                <w:szCs w:val="24"/>
              </w:rPr>
              <w:t>Περίληψη απόφασης</w:t>
            </w:r>
          </w:p>
          <w:p w:rsidR="00DC7D60" w:rsidRDefault="00DC7D60">
            <w:pPr>
              <w:tabs>
                <w:tab w:val="left" w:pos="1830"/>
                <w:tab w:val="left" w:pos="4140"/>
              </w:tabs>
              <w:rPr>
                <w:rFonts w:ascii="Times New Roman" w:eastAsia="Times New Roman" w:hAnsi="Times New Roman" w:cs="Times New Roman"/>
                <w:sz w:val="24"/>
                <w:szCs w:val="24"/>
                <w:lang w:val="en-US"/>
              </w:rPr>
            </w:pP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Default="00DC7D60">
            <w:pPr>
              <w:spacing w:after="0"/>
            </w:pPr>
          </w:p>
        </w:tc>
        <w:tc>
          <w:tcPr>
            <w:tcW w:w="1261" w:type="dxa"/>
            <w:tcBorders>
              <w:top w:val="single" w:sz="4" w:space="0" w:color="auto"/>
              <w:left w:val="single" w:sz="4" w:space="0" w:color="auto"/>
              <w:bottom w:val="single" w:sz="4" w:space="0" w:color="auto"/>
              <w:right w:val="single" w:sz="4" w:space="0" w:color="auto"/>
            </w:tcBorders>
            <w:hideMark/>
          </w:tcPr>
          <w:p w:rsidR="00DC7D60" w:rsidRDefault="00DC7D60">
            <w:pPr>
              <w:spacing w:after="0"/>
            </w:pPr>
          </w:p>
        </w:tc>
        <w:tc>
          <w:tcPr>
            <w:tcW w:w="5381" w:type="dxa"/>
            <w:tcBorders>
              <w:top w:val="single" w:sz="4" w:space="0" w:color="auto"/>
              <w:left w:val="single" w:sz="4" w:space="0" w:color="auto"/>
              <w:bottom w:val="single" w:sz="4" w:space="0" w:color="auto"/>
              <w:right w:val="single" w:sz="4" w:space="0" w:color="auto"/>
            </w:tcBorders>
            <w:hideMark/>
          </w:tcPr>
          <w:p w:rsidR="00DC7D60" w:rsidRDefault="00DC7D60">
            <w:pPr>
              <w:spacing w:after="0"/>
            </w:pP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pPr>
              <w:spacing w:after="0"/>
            </w:pP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Default="00DC7D60">
            <w:pPr>
              <w:spacing w:after="0"/>
            </w:pPr>
          </w:p>
        </w:tc>
        <w:tc>
          <w:tcPr>
            <w:tcW w:w="1261" w:type="dxa"/>
            <w:tcBorders>
              <w:top w:val="single" w:sz="4" w:space="0" w:color="auto"/>
              <w:left w:val="single" w:sz="4" w:space="0" w:color="auto"/>
              <w:bottom w:val="single" w:sz="4" w:space="0" w:color="auto"/>
              <w:right w:val="single" w:sz="4" w:space="0" w:color="auto"/>
            </w:tcBorders>
            <w:hideMark/>
          </w:tcPr>
          <w:p w:rsidR="00DC7D60" w:rsidRDefault="00DC7D60">
            <w:pPr>
              <w:spacing w:after="0"/>
            </w:pPr>
          </w:p>
        </w:tc>
        <w:tc>
          <w:tcPr>
            <w:tcW w:w="5381" w:type="dxa"/>
            <w:tcBorders>
              <w:top w:val="single" w:sz="4" w:space="0" w:color="auto"/>
              <w:left w:val="single" w:sz="4" w:space="0" w:color="auto"/>
              <w:bottom w:val="single" w:sz="4" w:space="0" w:color="auto"/>
              <w:right w:val="single" w:sz="4" w:space="0" w:color="auto"/>
            </w:tcBorders>
            <w:hideMark/>
          </w:tcPr>
          <w:p w:rsidR="00DC7D60" w:rsidRDefault="00DC7D60">
            <w:pPr>
              <w:spacing w:after="0"/>
            </w:pP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pPr>
              <w:spacing w:after="0"/>
            </w:pP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Pr>
                <w:b/>
                <w:sz w:val="24"/>
                <w:szCs w:val="24"/>
              </w:rPr>
              <w:t>1ο ΕΗΔ</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5381" w:type="dxa"/>
            <w:tcBorders>
              <w:top w:val="single" w:sz="4" w:space="0" w:color="auto"/>
              <w:left w:val="single" w:sz="4" w:space="0" w:color="auto"/>
              <w:bottom w:val="single" w:sz="4" w:space="0" w:color="auto"/>
              <w:right w:val="single" w:sz="4" w:space="0" w:color="auto"/>
            </w:tcBorders>
            <w:hideMark/>
          </w:tcPr>
          <w:p w:rsidR="00DC7D60" w:rsidRPr="00486634" w:rsidRDefault="00486634">
            <w:pPr>
              <w:spacing w:after="0" w:line="240" w:lineRule="auto"/>
              <w:jc w:val="both"/>
              <w:rPr>
                <w:rFonts w:ascii="Times New Roman" w:hAnsi="Times New Roman" w:cs="Times New Roman"/>
                <w:sz w:val="24"/>
                <w:szCs w:val="24"/>
              </w:rPr>
            </w:pPr>
            <w:r w:rsidRPr="00486634">
              <w:rPr>
                <w:rFonts w:ascii="Times New Roman" w:hAnsi="Times New Roman" w:cs="Times New Roman"/>
                <w:sz w:val="24"/>
                <w:szCs w:val="24"/>
              </w:rPr>
              <w:t>Καθορισμός χώρου και ημερομηνίας για την διεξαγωγή ειδικής συνεδρίασης για τον απολογισμό πεπραγμένων της Δημοτικής αρχής για το έτος 2025</w:t>
            </w: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Pr>
                <w:rFonts w:ascii="Times New Roman" w:eastAsia="Times New Roman" w:hAnsi="Times New Roman" w:cs="Times New Roman"/>
              </w:rPr>
              <w:t>ΕΓΚΡΙΘΗΚΕ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t>2</w:t>
            </w:r>
            <w:r w:rsidRPr="00DC7D60">
              <w:rPr>
                <w:b/>
                <w:sz w:val="24"/>
                <w:szCs w:val="24"/>
                <w:vertAlign w:val="superscript"/>
              </w:rPr>
              <w:t>ο</w:t>
            </w:r>
            <w:r w:rsidRPr="00DC7D60">
              <w:rPr>
                <w:b/>
                <w:sz w:val="24"/>
                <w:szCs w:val="24"/>
              </w:rPr>
              <w:t xml:space="preserve"> ΕΗΔ</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5381" w:type="dxa"/>
            <w:tcBorders>
              <w:top w:val="single" w:sz="4" w:space="0" w:color="auto"/>
              <w:left w:val="single" w:sz="4" w:space="0" w:color="auto"/>
              <w:bottom w:val="single" w:sz="4" w:space="0" w:color="auto"/>
              <w:right w:val="single" w:sz="4" w:space="0" w:color="auto"/>
            </w:tcBorders>
            <w:hideMark/>
          </w:tcPr>
          <w:p w:rsidR="00486634" w:rsidRPr="00486634" w:rsidRDefault="00486634" w:rsidP="00486634">
            <w:pPr>
              <w:pBdr>
                <w:top w:val="nil"/>
                <w:left w:val="nil"/>
                <w:bottom w:val="nil"/>
                <w:right w:val="nil"/>
                <w:between w:val="nil"/>
              </w:pBdr>
              <w:spacing w:after="0" w:line="240" w:lineRule="auto"/>
              <w:ind w:right="1439"/>
              <w:jc w:val="both"/>
              <w:rPr>
                <w:rFonts w:ascii="Times New Roman" w:hAnsi="Times New Roman" w:cs="Times New Roman"/>
                <w:color w:val="000000"/>
                <w:sz w:val="24"/>
                <w:szCs w:val="24"/>
              </w:rPr>
            </w:pPr>
            <w:r w:rsidRPr="00486634">
              <w:rPr>
                <w:rFonts w:ascii="Times New Roman" w:hAnsi="Times New Roman" w:cs="Times New Roman"/>
                <w:color w:val="000000"/>
                <w:sz w:val="24"/>
                <w:szCs w:val="24"/>
              </w:rPr>
              <w:t xml:space="preserve">Έγκριση Απολογιστικών </w:t>
            </w:r>
            <w:r w:rsidR="004F78C6">
              <w:rPr>
                <w:rFonts w:ascii="Times New Roman" w:hAnsi="Times New Roman" w:cs="Times New Roman"/>
                <w:color w:val="000000"/>
                <w:sz w:val="24"/>
                <w:szCs w:val="24"/>
              </w:rPr>
              <w:t>σ</w:t>
            </w:r>
            <w:r w:rsidRPr="00486634">
              <w:rPr>
                <w:rFonts w:ascii="Times New Roman" w:hAnsi="Times New Roman" w:cs="Times New Roman"/>
                <w:color w:val="000000"/>
                <w:sz w:val="24"/>
                <w:szCs w:val="24"/>
              </w:rPr>
              <w:t>τοιχείων</w:t>
            </w:r>
            <w:r>
              <w:rPr>
                <w:rFonts w:ascii="Times New Roman" w:hAnsi="Times New Roman" w:cs="Times New Roman"/>
                <w:color w:val="000000"/>
                <w:sz w:val="24"/>
                <w:szCs w:val="24"/>
              </w:rPr>
              <w:t xml:space="preserve"> </w:t>
            </w:r>
            <w:r w:rsidRPr="00486634">
              <w:rPr>
                <w:rFonts w:ascii="Times New Roman" w:hAnsi="Times New Roman" w:cs="Times New Roman"/>
                <w:color w:val="000000"/>
                <w:sz w:val="24"/>
                <w:szCs w:val="24"/>
              </w:rPr>
              <w:t>Δράσεων Διαχείρισης Αδέσποτων Ζώων Συντροφιάς 2025 και Επιχειρησιακού Προγράμματος έτους 2026</w:t>
            </w:r>
          </w:p>
          <w:p w:rsidR="00DC7D60" w:rsidRDefault="00DC7D60">
            <w:pPr>
              <w:spacing w:after="0" w:line="240" w:lineRule="auto"/>
              <w:jc w:val="both"/>
              <w:rPr>
                <w:rFonts w:ascii="Calibri" w:hAnsi="Calibri"/>
              </w:rPr>
            </w:pP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Pr>
                <w:rFonts w:ascii="Times New Roman" w:eastAsia="Times New Roman" w:hAnsi="Times New Roman" w:cs="Times New Roman"/>
              </w:rPr>
              <w:t>ΕΓΚΡΙΘΗΚΕ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A813FA">
            <w:pPr>
              <w:spacing w:after="0" w:line="240" w:lineRule="auto"/>
              <w:jc w:val="both"/>
              <w:rPr>
                <w:rFonts w:ascii="Calibri" w:hAnsi="Calibri"/>
              </w:rPr>
            </w:pPr>
            <w:r w:rsidRPr="001348AC">
              <w:rPr>
                <w:sz w:val="24"/>
                <w:szCs w:val="24"/>
              </w:rPr>
              <w:t>Ψήφισμα στήριξης και συμπαράστασης στο δίκαιο αγώνα των εργαζομένων στους Παιδικούς Σταθμούς, κατά του προσχεδίου νόμου με τίτλο «Διαδικασία στελέχωσης για την κάλυψη αναγκών των βρεφονηπιακών και παιδικών σταθμών και Κέντρων Δημιουργικής Απασχόλησης των ΟΤΑ α' και β' βαθμού και των Νομικών Προσώπων Ιδιωτικού Δικαίου αυτών» του Υπουργείου Εσωτερικών</w:t>
            </w: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Pr>
                <w:rFonts w:ascii="Times New Roman" w:eastAsia="Times New Roman" w:hAnsi="Times New Roman" w:cs="Times New Roman"/>
              </w:rPr>
              <w:t>ΕΓΚΡΙΘΗΚΕ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t>2</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A813FA">
            <w:pPr>
              <w:spacing w:after="0" w:line="240" w:lineRule="auto"/>
              <w:jc w:val="both"/>
              <w:rPr>
                <w:rFonts w:ascii="Calibri" w:hAnsi="Calibri"/>
              </w:rPr>
            </w:pPr>
            <w:r w:rsidRPr="001348AC">
              <w:rPr>
                <w:sz w:val="24"/>
                <w:szCs w:val="24"/>
              </w:rPr>
              <w:t>Έγκριση προδιαγραφών για εγγραφές και επανεγγραφές βρεφών και νηπίων στους Δημοτικούς Παιδικούς/Βρεφονηπιακούς Σταθμούς έτους 2026-2027, εξειδίκευση κοινωνικοοικονομικών κριτηρίων μοριοδότησης και καθορισμός τροφείων</w:t>
            </w: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Pr>
                <w:rFonts w:ascii="Times New Roman" w:eastAsia="Times New Roman" w:hAnsi="Times New Roman" w:cs="Times New Roman"/>
              </w:rPr>
              <w:t>ΕΓΚΡΙΘΗΚΕ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t>3</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A813FA">
            <w:pPr>
              <w:spacing w:after="0" w:line="240" w:lineRule="auto"/>
              <w:jc w:val="both"/>
              <w:rPr>
                <w:rFonts w:ascii="Calibri" w:hAnsi="Calibri"/>
              </w:rPr>
            </w:pPr>
            <w:r w:rsidRPr="001348AC">
              <w:rPr>
                <w:bCs/>
                <w:sz w:val="24"/>
                <w:szCs w:val="24"/>
              </w:rPr>
              <w:t>Λήψη απόφασης για την απότμηση πεζοδρομίου για την κατασκευή ράμπας ΑΜΕΑ στο κατάστημα της ΕΤΕ</w:t>
            </w:r>
            <w:r w:rsidRPr="001348AC">
              <w:rPr>
                <w:bCs/>
                <w:sz w:val="28"/>
                <w:szCs w:val="28"/>
              </w:rPr>
              <w:t xml:space="preserve"> </w:t>
            </w:r>
            <w:r w:rsidRPr="001348AC">
              <w:rPr>
                <w:bCs/>
                <w:sz w:val="24"/>
                <w:szCs w:val="24"/>
              </w:rPr>
              <w:t xml:space="preserve">στην Κοιν. Λεχαινών  </w:t>
            </w: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Pr>
                <w:rFonts w:ascii="Times New Roman" w:eastAsia="Times New Roman" w:hAnsi="Times New Roman" w:cs="Times New Roman"/>
              </w:rPr>
              <w:t>ΕΓΚΡΙΘΗΚΕ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t>4</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A813FA">
            <w:pPr>
              <w:spacing w:after="0" w:line="240" w:lineRule="auto"/>
              <w:jc w:val="both"/>
              <w:rPr>
                <w:rFonts w:ascii="Calibri" w:hAnsi="Calibri"/>
              </w:rPr>
            </w:pPr>
            <w:r w:rsidRPr="001348AC">
              <w:rPr>
                <w:sz w:val="24"/>
                <w:szCs w:val="24"/>
              </w:rPr>
              <w:t>Χορήγηση χρηματικού βοηθήματος σε άπορο δημότη</w:t>
            </w: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Pr>
                <w:rFonts w:ascii="Times New Roman" w:eastAsia="Times New Roman" w:hAnsi="Times New Roman" w:cs="Times New Roman"/>
              </w:rPr>
              <w:t>ΕΓΚΡΙΘΗΚΕ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t>5</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A813FA">
            <w:pPr>
              <w:spacing w:after="0" w:line="240" w:lineRule="auto"/>
              <w:jc w:val="both"/>
              <w:rPr>
                <w:rFonts w:ascii="Calibri" w:hAnsi="Calibri"/>
              </w:rPr>
            </w:pPr>
            <w:r w:rsidRPr="001348AC">
              <w:rPr>
                <w:color w:val="000000"/>
                <w:sz w:val="24"/>
                <w:szCs w:val="24"/>
              </w:rPr>
              <w:t xml:space="preserve">Λήψη Απόφασης για την έγκρισή του ΠΡΩΤΟΚΟΛΛΟΥ ΠΑΡΑΛΑΒΗΣ του έργου με τίτλο </w:t>
            </w:r>
            <w:r w:rsidRPr="001348AC">
              <w:rPr>
                <w:sz w:val="24"/>
                <w:szCs w:val="24"/>
              </w:rPr>
              <w:t xml:space="preserve"> </w:t>
            </w:r>
            <w:r w:rsidRPr="001348AC">
              <w:rPr>
                <w:color w:val="000000"/>
                <w:sz w:val="24"/>
                <w:szCs w:val="24"/>
              </w:rPr>
              <w:t>ΑΠΟΚΑΤΑΣΤΑΣΗ ΑΡΓΟΤΙΚΗΣ ΟΔΟΠΟΙΪΑΣ ΔΗΜΟΤΙΚΗΣ ΕΝΟΤΗΤΑΣ ΚΑΣΤΡΟΥ-ΚΥΛΛΗΝΗΣ», αριθμό μελέτης 22/2022, προϋπολογισμού 90.000,00 ευρώ ( με  Φ.Π.Α.)  κατηγορία Οδοποιία»</w:t>
            </w: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Pr>
                <w:rFonts w:ascii="Times New Roman" w:eastAsia="Times New Roman" w:hAnsi="Times New Roman" w:cs="Times New Roman"/>
              </w:rPr>
              <w:t>ΕΓΚΡΙΘΗΚΕ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t>6</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A813FA">
            <w:pPr>
              <w:spacing w:after="0" w:line="240" w:lineRule="auto"/>
              <w:jc w:val="both"/>
              <w:rPr>
                <w:rFonts w:ascii="Calibri" w:hAnsi="Calibri"/>
              </w:rPr>
            </w:pPr>
            <w:r w:rsidRPr="001348AC">
              <w:rPr>
                <w:bCs/>
                <w:color w:val="000000" w:themeColor="text1"/>
                <w:sz w:val="24"/>
                <w:szCs w:val="24"/>
              </w:rPr>
              <w:t>Αναμόρφωση εκτελούμενου προϋπολογισμού του Δήμου οικον. έτους 2026</w:t>
            </w: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Pr>
                <w:rFonts w:ascii="Times New Roman" w:eastAsia="Times New Roman" w:hAnsi="Times New Roman" w:cs="Times New Roman"/>
              </w:rPr>
              <w:t>ΕΓΚΡΙΘΗΚΕ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t>7</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A813FA">
            <w:pPr>
              <w:spacing w:after="0" w:line="240" w:lineRule="auto"/>
              <w:jc w:val="both"/>
              <w:rPr>
                <w:rFonts w:ascii="Calibri" w:hAnsi="Calibri"/>
              </w:rPr>
            </w:pPr>
            <w:r w:rsidRPr="001348AC">
              <w:rPr>
                <w:bCs/>
                <w:sz w:val="24"/>
                <w:szCs w:val="24"/>
              </w:rPr>
              <w:t xml:space="preserve">Έγκριση μνημονίου συνεργασίας μεταξύ του Δήμου Ανδραβίδας Κυλλήνης, </w:t>
            </w:r>
            <w:r w:rsidRPr="001348AC">
              <w:rPr>
                <w:color w:val="000000"/>
                <w:sz w:val="24"/>
                <w:szCs w:val="24"/>
              </w:rPr>
              <w:t xml:space="preserve">των υπολοίπων Δήμων της </w:t>
            </w:r>
            <w:r w:rsidRPr="001348AC">
              <w:rPr>
                <w:color w:val="000000"/>
                <w:sz w:val="24"/>
                <w:szCs w:val="24"/>
              </w:rPr>
              <w:lastRenderedPageBreak/>
              <w:t xml:space="preserve">Περιφερειακής Ενότητας Ηλείας και του </w:t>
            </w:r>
            <w:proofErr w:type="spellStart"/>
            <w:r w:rsidRPr="001348AC">
              <w:rPr>
                <w:color w:val="000000"/>
                <w:sz w:val="24"/>
                <w:szCs w:val="24"/>
              </w:rPr>
              <w:t>του</w:t>
            </w:r>
            <w:proofErr w:type="spellEnd"/>
            <w:r w:rsidRPr="001348AC">
              <w:rPr>
                <w:color w:val="000000"/>
                <w:sz w:val="24"/>
                <w:szCs w:val="24"/>
              </w:rPr>
              <w:t xml:space="preserve"> Υπουργείου Τουρισμού  για την </w:t>
            </w:r>
            <w:r w:rsidRPr="001348AC">
              <w:rPr>
                <w:bCs/>
                <w:sz w:val="24"/>
                <w:szCs w:val="24"/>
              </w:rPr>
              <w:t>υλοποίηση της Συμφωνίας – Πλαισίου και των επακόλουθων αυτής εκτελεστικών συμβάσεων, της Πράξης με τίτλο: «SUB1: Διαχείριση προορισμών (</w:t>
            </w:r>
            <w:proofErr w:type="spellStart"/>
            <w:r w:rsidRPr="001348AC">
              <w:rPr>
                <w:bCs/>
                <w:sz w:val="24"/>
                <w:szCs w:val="24"/>
              </w:rPr>
              <w:t>Destination</w:t>
            </w:r>
            <w:proofErr w:type="spellEnd"/>
            <w:r w:rsidRPr="001348AC">
              <w:rPr>
                <w:bCs/>
                <w:sz w:val="24"/>
                <w:szCs w:val="24"/>
              </w:rPr>
              <w:t xml:space="preserve"> </w:t>
            </w:r>
            <w:proofErr w:type="spellStart"/>
            <w:r w:rsidRPr="001348AC">
              <w:rPr>
                <w:bCs/>
                <w:sz w:val="24"/>
                <w:szCs w:val="24"/>
              </w:rPr>
              <w:t>Management</w:t>
            </w:r>
            <w:proofErr w:type="spellEnd"/>
            <w:r w:rsidRPr="001348AC">
              <w:rPr>
                <w:bCs/>
                <w:sz w:val="24"/>
                <w:szCs w:val="24"/>
              </w:rPr>
              <w:t>) – Δράση 16931» (κωδικός ΟΠΣ ΤΑ: 5150755) του Ταμείου Ανάκαμψης και Ανθεκτικότητας</w:t>
            </w: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lastRenderedPageBreak/>
              <w:t xml:space="preserve">ΑΝΑΒΛΗΘΗΚΕ </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lastRenderedPageBreak/>
              <w:t>8</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A813FA">
            <w:pPr>
              <w:spacing w:after="0" w:line="240" w:lineRule="auto"/>
              <w:jc w:val="both"/>
              <w:rPr>
                <w:rFonts w:ascii="Calibri" w:hAnsi="Calibri"/>
              </w:rPr>
            </w:pPr>
            <w:r w:rsidRPr="001348AC">
              <w:rPr>
                <w:bCs/>
                <w:sz w:val="24"/>
                <w:szCs w:val="24"/>
              </w:rPr>
              <w:t>Έ</w:t>
            </w:r>
            <w:r w:rsidRPr="001348AC">
              <w:rPr>
                <w:color w:val="000000"/>
                <w:sz w:val="24"/>
                <w:szCs w:val="24"/>
              </w:rPr>
              <w:t>γκριση του πρωτοκόλλου οριστικής παραλαβής  του έργου με τίτλο «</w:t>
            </w:r>
            <w:bookmarkStart w:id="0" w:name="_Hlk229483751"/>
            <w:r w:rsidRPr="001348AC">
              <w:rPr>
                <w:color w:val="000000"/>
                <w:sz w:val="24"/>
                <w:szCs w:val="24"/>
              </w:rPr>
              <w:t>ΕΡΓΑΣΙΕΣ ΑΝΑΚΑΙΝΙΣΗΣ ΤΩΝ ΚΕΠ</w:t>
            </w:r>
            <w:bookmarkEnd w:id="0"/>
            <w:r w:rsidRPr="001348AC">
              <w:rPr>
                <w:color w:val="000000"/>
                <w:sz w:val="24"/>
                <w:szCs w:val="24"/>
              </w:rPr>
              <w:t>», αριθμό μελέτης 31/2024, προϋπολογισμού 120.000,00 ευρώ ( με  Φ.Π.Α.), κατηγορία οικοδομικά</w:t>
            </w: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Pr>
                <w:rFonts w:ascii="Times New Roman" w:eastAsia="Times New Roman" w:hAnsi="Times New Roman" w:cs="Times New Roman"/>
              </w:rPr>
              <w:t>ΕΓΚΡΙΘΗΚΕ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t>9</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A813FA">
            <w:pPr>
              <w:spacing w:after="0" w:line="240" w:lineRule="auto"/>
              <w:jc w:val="both"/>
              <w:rPr>
                <w:rFonts w:ascii="Calibri" w:hAnsi="Calibri"/>
              </w:rPr>
            </w:pPr>
            <w:bookmarkStart w:id="1" w:name="_Hlk214554177"/>
            <w:r w:rsidRPr="001348AC">
              <w:rPr>
                <w:color w:val="0F243E"/>
                <w:sz w:val="24"/>
                <w:szCs w:val="24"/>
              </w:rPr>
              <w:t>Χορήγηση 3</w:t>
            </w:r>
            <w:r w:rsidRPr="001348AC">
              <w:rPr>
                <w:color w:val="0F243E"/>
                <w:sz w:val="24"/>
                <w:szCs w:val="24"/>
                <w:vertAlign w:val="superscript"/>
              </w:rPr>
              <w:t>ης</w:t>
            </w:r>
            <w:r w:rsidRPr="001348AC">
              <w:rPr>
                <w:color w:val="0F243E"/>
                <w:sz w:val="24"/>
                <w:szCs w:val="24"/>
              </w:rPr>
              <w:t xml:space="preserve"> παράτασης προθεσμίας για εκτέλεση Σύμβασης Παραχώρησης:</w:t>
            </w:r>
            <w:r w:rsidRPr="001348AC">
              <w:rPr>
                <w:sz w:val="24"/>
                <w:szCs w:val="24"/>
              </w:rPr>
              <w:t xml:space="preserve"> " ΥΠΗΡΕΣΙΑ ΠΑΡΑΧΩΡΗΣΗΣ ΣΤΑΘΜΩΝ ΦΟΡΤΙΣΗΣ ΗΛΕΚΤΡΟΚΙΝΗΤΩΝ ΟΧΗΜΑΤΩΝ (Η/Ο) ΣΤΟΝ ΔΗΜΟ ΑΝΔΡΑΒΙΔΑΣ - ΚΥΛΛΗΝΗΣ</w:t>
            </w:r>
            <w:bookmarkEnd w:id="1"/>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Pr>
                <w:rFonts w:ascii="Times New Roman" w:eastAsia="Times New Roman" w:hAnsi="Times New Roman" w:cs="Times New Roman"/>
              </w:rPr>
              <w:t>ΕΓΚΡΙΘΗΚΕ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t>10</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145365">
            <w:pPr>
              <w:widowControl w:val="0"/>
              <w:autoSpaceDE w:val="0"/>
              <w:autoSpaceDN w:val="0"/>
              <w:adjustRightInd w:val="0"/>
              <w:ind w:right="423"/>
              <w:jc w:val="both"/>
              <w:rPr>
                <w:rFonts w:ascii="Calibri" w:hAnsi="Calibri"/>
              </w:rPr>
            </w:pPr>
            <w:r w:rsidRPr="001348AC">
              <w:rPr>
                <w:bCs/>
                <w:sz w:val="24"/>
                <w:szCs w:val="24"/>
              </w:rPr>
              <w:t>Λήψη απόφασης για παροχή γνώμης για θέσεις παραχώρησης κοινοχρήστων χώρων αιγιαλού και παραλίας με δημοπρασία</w:t>
            </w: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Pr>
                <w:rFonts w:ascii="Times New Roman" w:eastAsia="Times New Roman" w:hAnsi="Times New Roman" w:cs="Times New Roman"/>
              </w:rPr>
              <w:t>ΕΓΚΡΙΘΗΚΕ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t>11</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145365">
            <w:pPr>
              <w:spacing w:after="0" w:line="240" w:lineRule="auto"/>
              <w:jc w:val="both"/>
              <w:rPr>
                <w:rFonts w:ascii="Calibri" w:hAnsi="Calibri"/>
              </w:rPr>
            </w:pPr>
            <w:r w:rsidRPr="001348AC">
              <w:rPr>
                <w:color w:val="000000"/>
                <w:sz w:val="24"/>
                <w:szCs w:val="24"/>
              </w:rPr>
              <w:t xml:space="preserve">Επεκτάσεις  Δημοτικού Φωτισμού στη  θέση </w:t>
            </w:r>
            <w:proofErr w:type="spellStart"/>
            <w:r w:rsidRPr="001348AC">
              <w:rPr>
                <w:color w:val="000000"/>
                <w:sz w:val="24"/>
                <w:szCs w:val="24"/>
              </w:rPr>
              <w:t>Βαρκός</w:t>
            </w:r>
            <w:proofErr w:type="spellEnd"/>
            <w:r w:rsidRPr="001348AC">
              <w:rPr>
                <w:color w:val="000000"/>
                <w:sz w:val="24"/>
                <w:szCs w:val="24"/>
              </w:rPr>
              <w:t xml:space="preserve"> - Κοιν. Μυρσίνης  &amp; στον οικ. Μπρινιά Κοιν. Μανολάδας</w:t>
            </w: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Pr>
                <w:rFonts w:ascii="Times New Roman" w:eastAsia="Times New Roman" w:hAnsi="Times New Roman" w:cs="Times New Roman"/>
              </w:rPr>
              <w:t>ΕΓΚΡΙΘΗΚΕ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t>12</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145365">
            <w:pPr>
              <w:spacing w:after="0" w:line="240" w:lineRule="auto"/>
              <w:jc w:val="both"/>
              <w:rPr>
                <w:rFonts w:ascii="Calibri" w:hAnsi="Calibri"/>
              </w:rPr>
            </w:pPr>
            <w:r w:rsidRPr="001348AC">
              <w:rPr>
                <w:bCs/>
                <w:sz w:val="24"/>
                <w:szCs w:val="24"/>
              </w:rPr>
              <w:t>Έγκριση Προγραμματισμού για την διοργάνωση εκδηλώσεων στα πλαίσια του 15</w:t>
            </w:r>
            <w:r w:rsidRPr="001348AC">
              <w:rPr>
                <w:bCs/>
                <w:sz w:val="24"/>
                <w:szCs w:val="24"/>
                <w:vertAlign w:val="superscript"/>
              </w:rPr>
              <w:t xml:space="preserve">ου </w:t>
            </w:r>
            <w:r w:rsidRPr="001348AC">
              <w:rPr>
                <w:bCs/>
                <w:sz w:val="24"/>
                <w:szCs w:val="24"/>
              </w:rPr>
              <w:t>διεθνούς φεστιβάλ του Δήμου Ανδραβίδας-Κυλλήνης</w:t>
            </w: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Pr>
                <w:rFonts w:ascii="Times New Roman" w:eastAsia="Times New Roman" w:hAnsi="Times New Roman" w:cs="Times New Roman"/>
              </w:rPr>
              <w:t>ΕΓΚΡΙΘΗΚΕ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t>13</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145365">
            <w:pPr>
              <w:spacing w:after="0" w:line="240" w:lineRule="auto"/>
              <w:jc w:val="both"/>
              <w:rPr>
                <w:rFonts w:ascii="Calibri" w:hAnsi="Calibri"/>
              </w:rPr>
            </w:pPr>
            <w:r w:rsidRPr="001348AC">
              <w:rPr>
                <w:bCs/>
                <w:sz w:val="24"/>
                <w:szCs w:val="24"/>
              </w:rPr>
              <w:t>Έκδοσης Διαπιστωτικής Πράξης σχετικά με Υποκατάσταση Αναδόχου σε συμβάσεις εκτέλεσης έργων/υπηρεσιών του Δήμου Ανδραβίδας-Κυλλήνης</w:t>
            </w: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Pr>
                <w:rFonts w:ascii="Times New Roman" w:eastAsia="Times New Roman" w:hAnsi="Times New Roman" w:cs="Times New Roman"/>
              </w:rPr>
              <w:t>ΕΓΚΡΙΘΗΚΕ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t>14</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145365">
            <w:pPr>
              <w:spacing w:after="0" w:line="240" w:lineRule="auto"/>
              <w:jc w:val="both"/>
              <w:rPr>
                <w:rFonts w:ascii="Calibri" w:hAnsi="Calibri"/>
              </w:rPr>
            </w:pPr>
            <w:r w:rsidRPr="001348AC">
              <w:rPr>
                <w:rFonts w:eastAsia="Sylfaen"/>
                <w:color w:val="000000"/>
                <w:sz w:val="24"/>
                <w:szCs w:val="24"/>
              </w:rPr>
              <w:t xml:space="preserve">Έγκριση </w:t>
            </w:r>
            <w:r w:rsidRPr="001348AC">
              <w:rPr>
                <w:sz w:val="24"/>
                <w:szCs w:val="24"/>
              </w:rPr>
              <w:t xml:space="preserve">εγκατάστασης εισόδου – εξόδου σε επιχείρηση :  Ενοικιαζόμενα επιπλωμένα δωμάτια διαμερίσματα (ΕΕΔΔ) ιδιοκτησίας Διονυσίου Μαρίνου και Βασιλείου </w:t>
            </w:r>
            <w:proofErr w:type="spellStart"/>
            <w:r w:rsidRPr="001348AC">
              <w:rPr>
                <w:sz w:val="24"/>
                <w:szCs w:val="24"/>
              </w:rPr>
              <w:t>Λυγούρα</w:t>
            </w:r>
            <w:proofErr w:type="spellEnd"/>
            <w:r w:rsidRPr="001348AC">
              <w:rPr>
                <w:sz w:val="24"/>
                <w:szCs w:val="24"/>
              </w:rPr>
              <w:t xml:space="preserve"> σε αγροτεμάχιο που υφίσταται στην θέση ¨Παλιόκαστρο¨ της εκτός σχεδίου περιοχής Κυλλήνης</w:t>
            </w: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t>ΑΝΑΒΛΗΘΗΚΕ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t>15</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145365">
            <w:pPr>
              <w:spacing w:after="0" w:line="240" w:lineRule="auto"/>
              <w:jc w:val="both"/>
              <w:rPr>
                <w:rFonts w:ascii="Calibri" w:hAnsi="Calibri"/>
              </w:rPr>
            </w:pPr>
            <w:r w:rsidRPr="001348AC">
              <w:rPr>
                <w:sz w:val="24"/>
                <w:szCs w:val="24"/>
              </w:rPr>
              <w:t xml:space="preserve">Ανάκληση χορηγηθέντων αδειών θέσης οφειλετών πωλητών υπαιθρίου εμπορίου από την Κυριακάτικη Αγορά Νέας </w:t>
            </w:r>
            <w:proofErr w:type="spellStart"/>
            <w:r w:rsidRPr="001348AC">
              <w:rPr>
                <w:sz w:val="24"/>
                <w:szCs w:val="24"/>
              </w:rPr>
              <w:t>Μανωλάδος</w:t>
            </w:r>
            <w:proofErr w:type="spellEnd"/>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Pr>
                <w:rFonts w:ascii="Times New Roman" w:eastAsia="Times New Roman" w:hAnsi="Times New Roman" w:cs="Times New Roman"/>
              </w:rPr>
              <w:t>ΕΓΚΡΙΘΗΚΕ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t>16</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145365">
            <w:pPr>
              <w:spacing w:after="0" w:line="240" w:lineRule="auto"/>
              <w:jc w:val="both"/>
              <w:rPr>
                <w:rFonts w:ascii="Calibri" w:hAnsi="Calibri"/>
                <w:bCs/>
              </w:rPr>
            </w:pPr>
            <w:r w:rsidRPr="001348AC">
              <w:rPr>
                <w:bCs/>
                <w:sz w:val="24"/>
                <w:szCs w:val="24"/>
              </w:rPr>
              <w:t xml:space="preserve">Έγκριση της αριθ. 15/2026 απόφασης του Διοικητικού συμβουλίου του Δημοτικού Λιμενικού Ταμείου Κυλλήνης </w:t>
            </w:r>
            <w:proofErr w:type="spellStart"/>
            <w:r w:rsidRPr="001348AC">
              <w:rPr>
                <w:bCs/>
                <w:sz w:val="24"/>
                <w:szCs w:val="24"/>
              </w:rPr>
              <w:t>΄΄περί</w:t>
            </w:r>
            <w:proofErr w:type="spellEnd"/>
            <w:r w:rsidRPr="001348AC">
              <w:rPr>
                <w:bCs/>
                <w:sz w:val="24"/>
                <w:szCs w:val="24"/>
              </w:rPr>
              <w:t xml:space="preserve"> αναμόρφωσης του προϋπολογισμού του οικον. έτους 2026  </w:t>
            </w: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Pr>
                <w:rFonts w:ascii="Times New Roman" w:eastAsia="Times New Roman" w:hAnsi="Times New Roman" w:cs="Times New Roman"/>
              </w:rPr>
              <w:t>ΕΓΚΡΙΘΗΚΕ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t>17</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145365">
            <w:pPr>
              <w:spacing w:after="0" w:line="240" w:lineRule="auto"/>
              <w:jc w:val="both"/>
              <w:rPr>
                <w:rFonts w:ascii="Calibri" w:hAnsi="Calibri"/>
                <w:bCs/>
              </w:rPr>
            </w:pPr>
            <w:r w:rsidRPr="001348AC">
              <w:rPr>
                <w:iCs/>
                <w:color w:val="1F1F1F"/>
                <w:sz w:val="24"/>
                <w:szCs w:val="24"/>
                <w:bdr w:val="none" w:sz="0" w:space="0" w:color="auto" w:frame="1"/>
              </w:rPr>
              <w:t xml:space="preserve">Υποβολή αιτήματος προς την Εταιρεία Ακινήτων Δημοσίου (ΕΤΑΔ Α.Ε.) για την παραχώρηση χρήσης του ακινήτου της Ιαματικής Πηγής </w:t>
            </w:r>
            <w:proofErr w:type="spellStart"/>
            <w:r w:rsidRPr="001348AC">
              <w:rPr>
                <w:iCs/>
                <w:color w:val="1F1F1F"/>
                <w:sz w:val="24"/>
                <w:szCs w:val="24"/>
                <w:bdr w:val="none" w:sz="0" w:space="0" w:color="auto" w:frame="1"/>
              </w:rPr>
              <w:t>Κουνουπελίου</w:t>
            </w:r>
            <w:proofErr w:type="spellEnd"/>
            <w:r w:rsidRPr="001348AC">
              <w:rPr>
                <w:iCs/>
                <w:color w:val="1F1F1F"/>
                <w:sz w:val="24"/>
                <w:szCs w:val="24"/>
                <w:bdr w:val="none" w:sz="0" w:space="0" w:color="auto" w:frame="1"/>
              </w:rPr>
              <w:t xml:space="preserve"> </w:t>
            </w:r>
            <w:r w:rsidRPr="001348AC">
              <w:rPr>
                <w:iCs/>
                <w:color w:val="1F1F1F"/>
                <w:sz w:val="24"/>
                <w:szCs w:val="24"/>
                <w:bdr w:val="none" w:sz="0" w:space="0" w:color="auto" w:frame="1"/>
              </w:rPr>
              <w:lastRenderedPageBreak/>
              <w:t>στον Δήμο Ανδραβίδας - Κυλλήνης, με σκοπό τη νομιμοποίηση των υφιστάμενων αυθαιρεσιών και την αξιοποίηση - εκμετάλλευση του χώρου</w:t>
            </w: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sidRPr="0022186D">
              <w:rPr>
                <w:rFonts w:ascii="Times New Roman" w:eastAsia="Times New Roman" w:hAnsi="Times New Roman" w:cs="Times New Roman"/>
              </w:rPr>
              <w:lastRenderedPageBreak/>
              <w:t>ΕΓΚΡΙΘΗΚΕ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lastRenderedPageBreak/>
              <w:t>18</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145365">
            <w:pPr>
              <w:spacing w:after="0" w:line="240" w:lineRule="auto"/>
              <w:jc w:val="both"/>
              <w:rPr>
                <w:rFonts w:ascii="Calibri" w:hAnsi="Calibri"/>
                <w:bCs/>
              </w:rPr>
            </w:pPr>
            <w:r w:rsidRPr="001348AC">
              <w:rPr>
                <w:bCs/>
                <w:sz w:val="24"/>
                <w:szCs w:val="24"/>
              </w:rPr>
              <w:t xml:space="preserve">Χορήγηση παράτασης προθεσμίας περαίωσης του έργου </w:t>
            </w:r>
            <w:proofErr w:type="spellStart"/>
            <w:r w:rsidRPr="001348AC">
              <w:rPr>
                <w:bCs/>
                <w:sz w:val="24"/>
                <w:szCs w:val="24"/>
              </w:rPr>
              <w:t>΄΄Δημιουργία</w:t>
            </w:r>
            <w:proofErr w:type="spellEnd"/>
            <w:r w:rsidRPr="001348AC">
              <w:rPr>
                <w:bCs/>
                <w:sz w:val="24"/>
                <w:szCs w:val="24"/>
              </w:rPr>
              <w:t>-κατασκευή καταφυγίου αδέσποτων ζώων συντροφιάς Δήμου Ανδραβίδας-Κυλλήνης</w:t>
            </w: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sidRPr="0022186D">
              <w:rPr>
                <w:rFonts w:ascii="Times New Roman" w:eastAsia="Times New Roman" w:hAnsi="Times New Roman" w:cs="Times New Roman"/>
              </w:rPr>
              <w:t>ΕΓΚΡΙΘΗΚΕ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t>19</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145365">
            <w:pPr>
              <w:spacing w:after="0" w:line="240" w:lineRule="auto"/>
              <w:jc w:val="both"/>
              <w:rPr>
                <w:rFonts w:ascii="Calibri" w:hAnsi="Calibri"/>
                <w:bCs/>
              </w:rPr>
            </w:pPr>
            <w:r w:rsidRPr="001348AC">
              <w:rPr>
                <w:bCs/>
                <w:sz w:val="24"/>
                <w:szCs w:val="24"/>
              </w:rPr>
              <w:t>Καθορισμός χρέωσης παροχών ύδρευσης</w:t>
            </w: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sidRPr="0022186D">
              <w:rPr>
                <w:rFonts w:ascii="Times New Roman" w:eastAsia="Times New Roman" w:hAnsi="Times New Roman" w:cs="Times New Roman"/>
              </w:rPr>
              <w:t>ΕΓΚΡΙΘΗΚΕ</w:t>
            </w:r>
          </w:p>
        </w:tc>
      </w:tr>
      <w:tr w:rsidR="00DC7D60" w:rsidTr="00DC7D60">
        <w:tc>
          <w:tcPr>
            <w:tcW w:w="1548" w:type="dxa"/>
            <w:tcBorders>
              <w:top w:val="single" w:sz="4" w:space="0" w:color="auto"/>
              <w:left w:val="single" w:sz="4" w:space="0" w:color="auto"/>
              <w:bottom w:val="single" w:sz="4" w:space="0" w:color="auto"/>
              <w:right w:val="single" w:sz="4" w:space="0" w:color="auto"/>
            </w:tcBorders>
            <w:hideMark/>
          </w:tcPr>
          <w:p w:rsidR="00DC7D60" w:rsidRPr="00DC7D60" w:rsidRDefault="00DC7D60">
            <w:pPr>
              <w:tabs>
                <w:tab w:val="left" w:pos="1830"/>
                <w:tab w:val="left" w:pos="4140"/>
              </w:tabs>
              <w:rPr>
                <w:b/>
                <w:sz w:val="24"/>
                <w:szCs w:val="24"/>
              </w:rPr>
            </w:pPr>
            <w:r w:rsidRPr="00DC7D60">
              <w:rPr>
                <w:b/>
                <w:sz w:val="24"/>
                <w:szCs w:val="24"/>
              </w:rPr>
              <w:t>20</w:t>
            </w:r>
          </w:p>
        </w:tc>
        <w:tc>
          <w:tcPr>
            <w:tcW w:w="1261" w:type="dxa"/>
            <w:tcBorders>
              <w:top w:val="single" w:sz="4" w:space="0" w:color="auto"/>
              <w:left w:val="single" w:sz="4" w:space="0" w:color="auto"/>
              <w:bottom w:val="single" w:sz="4" w:space="0" w:color="auto"/>
              <w:right w:val="single" w:sz="4" w:space="0" w:color="auto"/>
            </w:tcBorders>
            <w:hideMark/>
          </w:tcPr>
          <w:p w:rsidR="00DC7D60" w:rsidRDefault="00943276">
            <w:pPr>
              <w:tabs>
                <w:tab w:val="left" w:pos="183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5381" w:type="dxa"/>
            <w:tcBorders>
              <w:top w:val="single" w:sz="4" w:space="0" w:color="auto"/>
              <w:left w:val="single" w:sz="4" w:space="0" w:color="auto"/>
              <w:bottom w:val="single" w:sz="4" w:space="0" w:color="auto"/>
              <w:right w:val="single" w:sz="4" w:space="0" w:color="auto"/>
            </w:tcBorders>
            <w:hideMark/>
          </w:tcPr>
          <w:p w:rsidR="00DC7D60" w:rsidRPr="001348AC" w:rsidRDefault="00145365">
            <w:pPr>
              <w:spacing w:after="0" w:line="240" w:lineRule="auto"/>
              <w:jc w:val="both"/>
              <w:rPr>
                <w:rFonts w:ascii="Calibri" w:hAnsi="Calibri"/>
                <w:bCs/>
              </w:rPr>
            </w:pPr>
            <w:r w:rsidRPr="001348AC">
              <w:rPr>
                <w:bCs/>
                <w:sz w:val="24"/>
                <w:szCs w:val="24"/>
              </w:rPr>
              <w:t>Λήψη απόφασης για τον συμψηφισμό δημοτικών οφειλών (φωτισμού, καθαριότητας &amp; ΤΑΠ) της εταιρείας ΦΑΙΑΞ ΑΕΤΑ με αντίστοιχες οφειλές του Δήμου (προσαυξήσεις)</w:t>
            </w:r>
          </w:p>
        </w:tc>
        <w:tc>
          <w:tcPr>
            <w:tcW w:w="1620" w:type="dxa"/>
            <w:tcBorders>
              <w:top w:val="single" w:sz="4" w:space="0" w:color="auto"/>
              <w:left w:val="single" w:sz="4" w:space="0" w:color="auto"/>
              <w:bottom w:val="single" w:sz="4" w:space="0" w:color="auto"/>
              <w:right w:val="single" w:sz="4" w:space="0" w:color="auto"/>
            </w:tcBorders>
            <w:hideMark/>
          </w:tcPr>
          <w:p w:rsidR="00DC7D60" w:rsidRDefault="00DC7D60">
            <w:r w:rsidRPr="0022186D">
              <w:rPr>
                <w:rFonts w:ascii="Times New Roman" w:eastAsia="Times New Roman" w:hAnsi="Times New Roman" w:cs="Times New Roman"/>
              </w:rPr>
              <w:t>ΕΓΚΡΙΘΗΚΕ</w:t>
            </w:r>
          </w:p>
        </w:tc>
      </w:tr>
    </w:tbl>
    <w:p w:rsidR="00DC7D60" w:rsidRDefault="00DC7D60" w:rsidP="00DC7D60">
      <w:pPr>
        <w:tabs>
          <w:tab w:val="left" w:pos="1830"/>
          <w:tab w:val="left" w:pos="4140"/>
        </w:tabs>
        <w:spacing w:after="0" w:line="240" w:lineRule="auto"/>
        <w:jc w:val="center"/>
        <w:rPr>
          <w:sz w:val="24"/>
        </w:rPr>
      </w:pPr>
      <w:r>
        <w:rPr>
          <w:sz w:val="24"/>
        </w:rPr>
        <w:t>Λεχαινά  02/06/2026</w:t>
      </w:r>
    </w:p>
    <w:p w:rsidR="00DC7D60" w:rsidRDefault="00DC7D60" w:rsidP="00DC7D60">
      <w:pPr>
        <w:tabs>
          <w:tab w:val="left" w:pos="1830"/>
        </w:tabs>
        <w:spacing w:after="0" w:line="240" w:lineRule="auto"/>
        <w:jc w:val="center"/>
        <w:rPr>
          <w:sz w:val="24"/>
        </w:rPr>
      </w:pPr>
      <w:r>
        <w:rPr>
          <w:sz w:val="24"/>
        </w:rPr>
        <w:t>Η Πρόεδρος</w:t>
      </w:r>
    </w:p>
    <w:p w:rsidR="00DC7D60" w:rsidRDefault="00DC7D60" w:rsidP="00DC7D60">
      <w:pPr>
        <w:tabs>
          <w:tab w:val="left" w:pos="1830"/>
        </w:tabs>
        <w:spacing w:after="0" w:line="240" w:lineRule="auto"/>
        <w:rPr>
          <w:sz w:val="24"/>
        </w:rPr>
      </w:pPr>
    </w:p>
    <w:p w:rsidR="00DC7D60" w:rsidRDefault="00DC7D60" w:rsidP="00DC7D60">
      <w:pPr>
        <w:tabs>
          <w:tab w:val="left" w:pos="1830"/>
        </w:tabs>
        <w:spacing w:after="0" w:line="240" w:lineRule="auto"/>
        <w:jc w:val="center"/>
        <w:rPr>
          <w:sz w:val="24"/>
        </w:rPr>
      </w:pPr>
      <w:r>
        <w:rPr>
          <w:sz w:val="24"/>
        </w:rPr>
        <w:t xml:space="preserve">   ΣΩΤΗΡΟΠΟΥΛΟΥ ΒΑΣΩ</w:t>
      </w:r>
    </w:p>
    <w:p w:rsidR="00DC7D60" w:rsidRDefault="00DC7D60" w:rsidP="00DC7D60"/>
    <w:p w:rsidR="00A813FA" w:rsidRDefault="00A813FA"/>
    <w:sectPr w:rsidR="00A813FA" w:rsidSect="00797AC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DC7D60"/>
    <w:rsid w:val="001348AC"/>
    <w:rsid w:val="00145365"/>
    <w:rsid w:val="00486634"/>
    <w:rsid w:val="004F78C6"/>
    <w:rsid w:val="00797AC9"/>
    <w:rsid w:val="00943276"/>
    <w:rsid w:val="00A813FA"/>
    <w:rsid w:val="00DC7D6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A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851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679</Words>
  <Characters>3669</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2026-05-29T08:18:00Z</dcterms:created>
  <dcterms:modified xsi:type="dcterms:W3CDTF">2026-06-02T07:20:00Z</dcterms:modified>
</cp:coreProperties>
</file>